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3BD" w:rsidRDefault="000B1FF1" w:rsidP="00A435D7">
      <w:pPr>
        <w:pStyle w:val="NoSpacing"/>
        <w:shd w:val="clear" w:color="auto" w:fill="BFBFBF" w:themeFill="background1" w:themeFillShade="BF"/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4956E4">
        <w:rPr>
          <w:lang w:val="fr-FR"/>
        </w:rPr>
        <w:t xml:space="preserve">                                    </w:t>
      </w:r>
      <w:r w:rsidR="00E12EA4" w:rsidRPr="004956E4">
        <w:rPr>
          <w:lang w:val="fr-FR"/>
        </w:rPr>
        <w:t xml:space="preserve">    </w:t>
      </w:r>
      <w:r w:rsidR="004C7978">
        <w:rPr>
          <w:lang w:val="fr-FR"/>
        </w:rPr>
        <w:t xml:space="preserve">             </w:t>
      </w:r>
      <w:r w:rsidR="00E12EA4" w:rsidRPr="004956E4">
        <w:rPr>
          <w:lang w:val="fr-FR"/>
        </w:rPr>
        <w:t xml:space="preserve"> </w:t>
      </w:r>
      <w:r w:rsidR="00FD6CE1">
        <w:rPr>
          <w:lang w:val="fr-FR"/>
        </w:rPr>
        <w:t xml:space="preserve">      </w:t>
      </w:r>
      <w:r w:rsidR="00522E1C">
        <w:rPr>
          <w:lang w:val="fr-FR"/>
        </w:rPr>
        <w:t xml:space="preserve">              </w:t>
      </w:r>
      <w:r w:rsidR="00FD6CE1">
        <w:rPr>
          <w:lang w:val="fr-FR"/>
        </w:rPr>
        <w:t xml:space="preserve">  </w:t>
      </w:r>
      <w:r w:rsidRPr="00065A7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>Optoél</w:t>
      </w:r>
      <w:r w:rsidRPr="00065A74">
        <w:rPr>
          <w:rFonts w:asciiTheme="majorBidi" w:hAnsiTheme="majorBidi" w:cstheme="majorBidi"/>
          <w:b/>
          <w:bCs/>
          <w:color w:val="007F00"/>
          <w:sz w:val="24"/>
          <w:szCs w:val="24"/>
          <w:u w:val="single"/>
          <w:lang w:val="fr-FR"/>
        </w:rPr>
        <w:t>e</w:t>
      </w:r>
      <w:r w:rsidRPr="00065A74">
        <w:rPr>
          <w:rFonts w:asciiTheme="majorBidi" w:hAnsiTheme="majorBidi" w:cstheme="majorBidi"/>
          <w:b/>
          <w:bCs/>
          <w:sz w:val="24"/>
          <w:szCs w:val="24"/>
          <w:u w:val="single"/>
          <w:lang w:val="fr-FR"/>
        </w:rPr>
        <w:t xml:space="preserve">ctronique </w:t>
      </w:r>
      <w:r w:rsidR="00D003BD" w:rsidRPr="00065A74">
        <w:rPr>
          <w:rFonts w:asciiTheme="majorBidi" w:hAnsiTheme="majorBidi" w:cstheme="majorBidi"/>
          <w:b/>
          <w:bCs/>
          <w:sz w:val="24"/>
          <w:szCs w:val="24"/>
          <w:lang w:val="fr-FR"/>
        </w:rPr>
        <w:t>(30h)</w:t>
      </w:r>
    </w:p>
    <w:p w:rsidR="00A435D7" w:rsidRPr="00065A74" w:rsidRDefault="00A435D7" w:rsidP="00A435D7">
      <w:pPr>
        <w:pStyle w:val="NoSpacing"/>
        <w:shd w:val="clear" w:color="auto" w:fill="BFBFBF" w:themeFill="background1" w:themeFillShade="BF"/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0B1FF1" w:rsidRPr="00065A74" w:rsidRDefault="002536BF" w:rsidP="00D003BD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   </w:t>
      </w:r>
      <w:r w:rsidR="00A16A23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  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E12EA4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                           </w:t>
      </w:r>
      <w:r w:rsidR="00584C4C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     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</w:p>
    <w:p w:rsidR="000B1FF1" w:rsidRPr="002D78E0" w:rsidRDefault="000B1FF1" w:rsidP="002D78E0">
      <w:pPr>
        <w:bidi w:val="0"/>
        <w:rPr>
          <w:rFonts w:asciiTheme="majorBidi" w:hAnsiTheme="majorBidi" w:cstheme="majorBidi"/>
          <w:b/>
          <w:sz w:val="24"/>
          <w:szCs w:val="24"/>
          <w:u w:val="single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u w:val="single"/>
          <w:lang w:val="fr-FR"/>
        </w:rPr>
        <w:t>CONTENU</w:t>
      </w:r>
    </w:p>
    <w:p w:rsidR="000B1FF1" w:rsidRPr="00065A74" w:rsidRDefault="000B1FF1" w:rsidP="00106833">
      <w:pPr>
        <w:ind w:left="432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CHAPITRE </w:t>
      </w:r>
      <w:r w:rsidR="00A16A23" w:rsidRPr="00065A74">
        <w:rPr>
          <w:rFonts w:asciiTheme="majorBidi" w:hAnsiTheme="majorBidi" w:cstheme="majorBidi"/>
          <w:b/>
          <w:sz w:val="24"/>
          <w:szCs w:val="24"/>
          <w:lang w:val="fr-FR"/>
        </w:rPr>
        <w:t>1</w:t>
      </w:r>
    </w:p>
    <w:p w:rsidR="000B1FF1" w:rsidRPr="00065A74" w:rsidRDefault="00F77298" w:rsidP="00A435D7">
      <w:pPr>
        <w:bidi w:val="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      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>BASES THEORIQUES DE GUIDAGE DE LA LUMIERE</w:t>
      </w:r>
      <w:r w:rsidR="00A16A23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</w:t>
      </w:r>
      <w:r w:rsidR="00876F12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</w:t>
      </w:r>
      <w:r w:rsidR="00A16A23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>(</w:t>
      </w:r>
      <w:r w:rsidR="00A435D7">
        <w:rPr>
          <w:rFonts w:asciiTheme="majorBidi" w:hAnsiTheme="majorBidi" w:cstheme="majorBidi"/>
          <w:b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</w:t>
      </w:r>
      <w:r w:rsidR="00F75DE0" w:rsidRPr="00065A74">
        <w:rPr>
          <w:rFonts w:asciiTheme="majorBidi" w:hAnsiTheme="majorBidi" w:cstheme="majorBidi"/>
          <w:b/>
          <w:sz w:val="24"/>
          <w:szCs w:val="24"/>
          <w:lang w:val="fr-FR"/>
        </w:rPr>
        <w:t>H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>)</w:t>
      </w: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</w:t>
      </w:r>
    </w:p>
    <w:p w:rsidR="000B1FF1" w:rsidRPr="00065A74" w:rsidRDefault="000B1FF1" w:rsidP="006813A2">
      <w:pPr>
        <w:bidi w:val="0"/>
        <w:rPr>
          <w:rFonts w:asciiTheme="majorBidi" w:hAnsiTheme="majorBidi" w:cstheme="majorBidi"/>
          <w:b/>
          <w:sz w:val="24"/>
          <w:szCs w:val="24"/>
          <w:lang w:val="fr-FR"/>
        </w:rPr>
      </w:pP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</w:t>
      </w:r>
      <w:r w:rsidR="000B1FF1" w:rsidRPr="00065A74">
        <w:rPr>
          <w:rFonts w:asciiTheme="majorBidi" w:hAnsiTheme="majorBidi" w:cstheme="majorBidi"/>
          <w:color w:val="007F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Ondes optiques et vibrations.</w:t>
      </w: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 Réflexion et réfraction des ondes optiques.</w:t>
      </w: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.2.1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Lois de réfraction et de réfl</w:t>
      </w:r>
      <w:r w:rsidR="000B1FF1" w:rsidRPr="00065A74">
        <w:rPr>
          <w:rFonts w:asciiTheme="majorBidi" w:hAnsiTheme="majorBidi" w:cstheme="majorBidi"/>
          <w:color w:val="007F00"/>
          <w:sz w:val="24"/>
          <w:szCs w:val="24"/>
          <w:lang w:val="fr-FR"/>
        </w:rPr>
        <w:t>e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xion.</w:t>
      </w: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.2.2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Formules de Fresnel.</w:t>
      </w: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i/>
          <w:sz w:val="24"/>
          <w:szCs w:val="24"/>
          <w:lang w:val="fr-FR"/>
        </w:rPr>
        <w:t xml:space="preserve">         </w:t>
      </w:r>
      <w:r w:rsidRPr="00065A74">
        <w:rPr>
          <w:rFonts w:asciiTheme="majorBidi" w:hAnsiTheme="majorBidi" w:cstheme="majorBidi"/>
          <w:iCs/>
          <w:sz w:val="24"/>
          <w:szCs w:val="24"/>
          <w:lang w:val="fr-FR"/>
        </w:rPr>
        <w:t>1.</w:t>
      </w:r>
      <w:r w:rsidR="000B1FF1" w:rsidRPr="00065A74">
        <w:rPr>
          <w:rFonts w:asciiTheme="majorBidi" w:hAnsiTheme="majorBidi" w:cstheme="majorBidi"/>
          <w:iCs/>
          <w:color w:val="007F00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iCs/>
          <w:sz w:val="24"/>
          <w:szCs w:val="24"/>
          <w:lang w:val="fr-FR"/>
        </w:rPr>
        <w:t>.3</w:t>
      </w:r>
      <w:r w:rsidRPr="00065A74">
        <w:rPr>
          <w:rFonts w:asciiTheme="majorBidi" w:hAnsiTheme="majorBidi" w:cstheme="majorBidi"/>
          <w:i/>
          <w:sz w:val="24"/>
          <w:szCs w:val="24"/>
          <w:lang w:val="fr-FR"/>
        </w:rPr>
        <w:t>-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Lois de Brewster.</w:t>
      </w: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.2.4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Déphasage par réflexion.</w:t>
      </w: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.3. Représentation </w:t>
      </w:r>
      <w:r w:rsidR="000B1FF1" w:rsidRPr="00065A74">
        <w:rPr>
          <w:rFonts w:asciiTheme="majorBidi" w:hAnsiTheme="majorBidi" w:cstheme="majorBidi"/>
          <w:color w:val="007F00"/>
          <w:sz w:val="24"/>
          <w:szCs w:val="24"/>
          <w:lang w:val="fr-FR"/>
        </w:rPr>
        <w:t>d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une onde guidée par modes discrets.</w:t>
      </w: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.4. Nombre de modes.</w:t>
      </w:r>
    </w:p>
    <w:p w:rsidR="000B1FF1" w:rsidRPr="00065A74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.5. Modes TE et </w:t>
      </w:r>
      <w:r w:rsidR="000B1FF1" w:rsidRPr="00065A74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TM</w:t>
      </w:r>
      <w:r w:rsidR="000B1FF1" w:rsidRPr="00065A74">
        <w:rPr>
          <w:rFonts w:asciiTheme="majorBidi" w:hAnsiTheme="majorBidi" w:cstheme="majorBidi"/>
          <w:color w:val="007F00"/>
          <w:sz w:val="24"/>
          <w:szCs w:val="24"/>
          <w:lang w:val="fr-FR"/>
        </w:rPr>
        <w:t>.</w:t>
      </w:r>
    </w:p>
    <w:p w:rsidR="000B1FF1" w:rsidRDefault="00FD78F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1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.6. Vitesse de groupe.</w:t>
      </w:r>
    </w:p>
    <w:p w:rsidR="00065A74" w:rsidRPr="00065A74" w:rsidRDefault="00065A74" w:rsidP="00065A7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1.7.Exercices.</w:t>
      </w:r>
    </w:p>
    <w:p w:rsidR="000B1FF1" w:rsidRPr="00065A74" w:rsidRDefault="000B1FF1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0B1FF1" w:rsidRPr="00065A74" w:rsidRDefault="000B1FF1" w:rsidP="00876F12">
      <w:pPr>
        <w:bidi w:val="0"/>
        <w:ind w:left="360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CHAPITRE  </w:t>
      </w:r>
      <w:r w:rsidR="00A96CE1" w:rsidRPr="00065A74">
        <w:rPr>
          <w:rFonts w:asciiTheme="majorBidi" w:hAnsiTheme="majorBidi" w:cstheme="majorBidi"/>
          <w:b/>
          <w:sz w:val="24"/>
          <w:szCs w:val="24"/>
          <w:lang w:val="fr-FR"/>
        </w:rPr>
        <w:t>2</w:t>
      </w:r>
    </w:p>
    <w:p w:rsidR="00A36CB7" w:rsidRPr="00065A74" w:rsidRDefault="00C85E9D" w:rsidP="00C85E9D">
      <w:pPr>
        <w:bidi w:val="0"/>
        <w:rPr>
          <w:rFonts w:asciiTheme="majorBidi" w:hAnsiTheme="majorBidi" w:cstheme="majorBidi"/>
          <w:b/>
          <w:sz w:val="22"/>
          <w:szCs w:val="22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</w:t>
      </w:r>
      <w:r w:rsidR="00A96CE1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</w:t>
      </w:r>
      <w:r w:rsidR="000B1FF1" w:rsidRPr="00065A74">
        <w:rPr>
          <w:rFonts w:asciiTheme="majorBidi" w:hAnsiTheme="majorBidi" w:cstheme="majorBidi"/>
          <w:b/>
          <w:sz w:val="22"/>
          <w:szCs w:val="22"/>
          <w:lang w:val="fr-FR"/>
        </w:rPr>
        <w:t>CARACTERISTIQUES D</w:t>
      </w:r>
      <w:r w:rsidR="00A96CE1" w:rsidRPr="00065A74">
        <w:rPr>
          <w:rFonts w:asciiTheme="majorBidi" w:hAnsiTheme="majorBidi" w:cstheme="majorBidi"/>
          <w:b/>
          <w:sz w:val="22"/>
          <w:szCs w:val="22"/>
          <w:lang w:val="fr-FR"/>
        </w:rPr>
        <w:t>E LA TRANSM</w:t>
      </w:r>
      <w:r w:rsidRPr="00065A74">
        <w:rPr>
          <w:rFonts w:asciiTheme="majorBidi" w:hAnsiTheme="majorBidi" w:cstheme="majorBidi"/>
          <w:b/>
          <w:sz w:val="22"/>
          <w:szCs w:val="22"/>
          <w:lang w:val="fr-FR"/>
        </w:rPr>
        <w:t xml:space="preserve">ISSION DANS UNE FIBRE OPTIQUE </w:t>
      </w:r>
      <w:r w:rsidR="00A36CB7" w:rsidRPr="00065A74">
        <w:rPr>
          <w:rFonts w:asciiTheme="majorBidi" w:hAnsiTheme="majorBidi" w:cstheme="majorBidi"/>
          <w:b/>
          <w:sz w:val="22"/>
          <w:szCs w:val="22"/>
          <w:lang w:val="fr-FR"/>
        </w:rPr>
        <w:t xml:space="preserve"> (</w:t>
      </w:r>
      <w:r w:rsidR="005E62E2" w:rsidRPr="00065A74">
        <w:rPr>
          <w:rFonts w:asciiTheme="majorBidi" w:hAnsiTheme="majorBidi" w:cstheme="majorBidi"/>
          <w:b/>
          <w:sz w:val="22"/>
          <w:szCs w:val="22"/>
          <w:lang w:val="fr-FR"/>
        </w:rPr>
        <w:t>4</w:t>
      </w:r>
      <w:r w:rsidR="00A36CB7" w:rsidRPr="00065A74">
        <w:rPr>
          <w:rFonts w:asciiTheme="majorBidi" w:hAnsiTheme="majorBidi" w:cstheme="majorBidi"/>
          <w:b/>
          <w:sz w:val="22"/>
          <w:szCs w:val="22"/>
          <w:lang w:val="fr-FR"/>
        </w:rPr>
        <w:t xml:space="preserve">H) 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Modes de propagation.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.1.1. Fibre à saut d'indice.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.1.2. Fibre à gradient d'indice.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2.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 Techniques de fabrication des fibres.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.3. Fibres monomodes.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.4. Fibres spéciales.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.5. Atténuation dans les fibres optiques.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.5.1. Absorption.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.5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2. D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i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ffusion.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.5.3. Courbure.</w:t>
      </w:r>
    </w:p>
    <w:p w:rsidR="000B1FF1" w:rsidRPr="00065A74" w:rsidRDefault="00E152D8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.5.4. Couplage.</w:t>
      </w:r>
    </w:p>
    <w:p w:rsidR="000B1FF1" w:rsidRPr="00065A74" w:rsidRDefault="00DD1D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.6. Dispersion dans les fibres optiques.</w:t>
      </w:r>
    </w:p>
    <w:p w:rsidR="000B1FF1" w:rsidRPr="00065A74" w:rsidRDefault="00DD1D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.6.1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Dispersion chromatique.</w:t>
      </w:r>
    </w:p>
    <w:p w:rsidR="000B1FF1" w:rsidRPr="00065A74" w:rsidRDefault="00DD1D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.6.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 Dispersion intermodale.</w:t>
      </w:r>
    </w:p>
    <w:p w:rsidR="000B1FF1" w:rsidRPr="00065A74" w:rsidRDefault="00065A7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2.7.Exercices.</w:t>
      </w:r>
    </w:p>
    <w:p w:rsidR="000B1FF1" w:rsidRPr="00065A74" w:rsidRDefault="00876F12" w:rsidP="00876F12">
      <w:pPr>
        <w:bidi w:val="0"/>
        <w:ind w:left="360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CHAPITRE </w:t>
      </w:r>
      <w:r w:rsidR="005E69ED" w:rsidRPr="00065A74">
        <w:rPr>
          <w:rFonts w:asciiTheme="majorBidi" w:hAnsiTheme="majorBidi" w:cstheme="majorBidi"/>
          <w:b/>
          <w:sz w:val="24"/>
          <w:szCs w:val="24"/>
          <w:lang w:val="fr-FR"/>
        </w:rPr>
        <w:t>3</w:t>
      </w:r>
    </w:p>
    <w:p w:rsidR="000B1FF1" w:rsidRPr="00065A74" w:rsidRDefault="00876F12" w:rsidP="00A435D7">
      <w:pPr>
        <w:bidi w:val="0"/>
        <w:ind w:left="216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>SOURCES OPTOELECTRONIQUES</w:t>
      </w:r>
      <w:r w:rsidR="004956E4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</w:t>
      </w:r>
      <w:r w:rsidR="00131397" w:rsidRPr="00065A74">
        <w:rPr>
          <w:rFonts w:asciiTheme="majorBidi" w:hAnsiTheme="majorBidi" w:cstheme="majorBidi"/>
          <w:b/>
          <w:color w:val="008000"/>
          <w:sz w:val="24"/>
          <w:szCs w:val="24"/>
          <w:lang w:val="fr-FR"/>
        </w:rPr>
        <w:t xml:space="preserve"> </w:t>
      </w:r>
      <w:r w:rsidRPr="00065A74">
        <w:rPr>
          <w:rFonts w:asciiTheme="majorBidi" w:hAnsiTheme="majorBidi" w:cstheme="majorBidi"/>
          <w:b/>
          <w:color w:val="008000"/>
          <w:sz w:val="24"/>
          <w:szCs w:val="24"/>
          <w:lang w:val="fr-FR"/>
        </w:rPr>
        <w:t xml:space="preserve">   </w:t>
      </w:r>
      <w:r w:rsidR="000B1FF1" w:rsidRPr="00065A74">
        <w:rPr>
          <w:rFonts w:asciiTheme="majorBidi" w:hAnsiTheme="majorBidi" w:cstheme="majorBidi"/>
          <w:b/>
          <w:color w:val="008000"/>
          <w:sz w:val="24"/>
          <w:szCs w:val="24"/>
          <w:lang w:val="fr-FR"/>
        </w:rPr>
        <w:t>(</w:t>
      </w:r>
      <w:r w:rsidR="00A435D7">
        <w:rPr>
          <w:rFonts w:asciiTheme="majorBidi" w:hAnsiTheme="majorBidi" w:cstheme="majorBidi"/>
          <w:b/>
          <w:sz w:val="24"/>
          <w:szCs w:val="24"/>
          <w:lang w:val="fr-FR"/>
        </w:rPr>
        <w:t>10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</w:t>
      </w:r>
      <w:r w:rsidR="005E69ED" w:rsidRPr="00065A74">
        <w:rPr>
          <w:rFonts w:asciiTheme="majorBidi" w:hAnsiTheme="majorBidi" w:cstheme="majorBidi"/>
          <w:b/>
          <w:sz w:val="24"/>
          <w:szCs w:val="24"/>
          <w:lang w:val="fr-FR"/>
        </w:rPr>
        <w:t>H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>)</w:t>
      </w:r>
      <w:r w:rsidR="005E69ED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                                                             </w:t>
      </w:r>
    </w:p>
    <w:p w:rsidR="000B1FF1" w:rsidRPr="00065A74" w:rsidRDefault="000B1FF1" w:rsidP="006813A2">
      <w:pPr>
        <w:bidi w:val="0"/>
        <w:rPr>
          <w:rFonts w:asciiTheme="majorBidi" w:hAnsiTheme="majorBidi" w:cstheme="majorBidi"/>
          <w:b/>
          <w:sz w:val="24"/>
          <w:szCs w:val="24"/>
          <w:lang w:val="fr-FR"/>
        </w:rPr>
      </w:pP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Principes généraux.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.1.1. Structure de bandes des cristaux.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.1.2. Semi-conducteurs a structure de bandes directe et indirecte.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.1.2.1. Bande interdite. Porteurs de charge.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.1.2.2. Mouvement des porteurs de charge.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2.3. Recombinaison des porteurs de charge.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.1.2.4. Emission spontanée.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4.1.2.5. Emission stimulée. Absorption.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lastRenderedPageBreak/>
        <w:t>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.1.3. Rendement de luminescence ou rendement quantique interne.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 Diodes LASER.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2.1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Fonctionnement d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'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une diode LASER : Circuit. Gain. Largeur de bande. Bruit.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.2.2. LASER a double hétéro structure.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.2.3. Structures de fabrications : Matériaux. Méthodes d'épitaxie.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.2.4. Caractéristiques d'une diode LASER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.2.4.1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.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Caractéristiques statiques : modes, seui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l,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puissance, fréquences.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.2.4.2. Caractéristiques dynamiques : amorçage, modulation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-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bruit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,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injection.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.3. Diodes el</w:t>
      </w:r>
      <w:r w:rsidR="000B1FF1" w:rsidRPr="00065A74">
        <w:rPr>
          <w:rFonts w:asciiTheme="majorBidi" w:hAnsiTheme="majorBidi" w:cstheme="majorBidi"/>
          <w:color w:val="008000"/>
          <w:sz w:val="24"/>
          <w:szCs w:val="24"/>
          <w:lang w:val="fr-FR"/>
        </w:rPr>
        <w:t>e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 xml:space="preserve">ctroluminescent </w:t>
      </w:r>
      <w:r w:rsidR="000B1FF1" w:rsidRPr="00065A74">
        <w:rPr>
          <w:rFonts w:asciiTheme="majorBidi" w:hAnsiTheme="majorBidi" w:cstheme="majorBidi"/>
          <w:color w:val="000000" w:themeColor="text1"/>
          <w:sz w:val="24"/>
          <w:szCs w:val="24"/>
          <w:lang w:val="fr-FR"/>
        </w:rPr>
        <w:t>( DEL )</w:t>
      </w:r>
    </w:p>
    <w:p w:rsidR="000B1FF1" w:rsidRPr="00065A74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.3.1. Principe de fonctionnement.</w:t>
      </w:r>
    </w:p>
    <w:p w:rsidR="000B1FF1" w:rsidRDefault="005E69E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3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.3.2. Structure et caractéristiques d'une DEL.</w:t>
      </w:r>
    </w:p>
    <w:p w:rsidR="00065A74" w:rsidRPr="00065A74" w:rsidRDefault="00065A74" w:rsidP="00065A74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3.4.Exercices.</w:t>
      </w:r>
    </w:p>
    <w:p w:rsidR="000B1FF1" w:rsidRPr="00065A74" w:rsidRDefault="000B1FF1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0B1FF1" w:rsidRPr="00065A74" w:rsidRDefault="00876F12" w:rsidP="00AB46D4">
      <w:pPr>
        <w:tabs>
          <w:tab w:val="left" w:pos="5833"/>
          <w:tab w:val="left" w:pos="6075"/>
        </w:tabs>
        <w:bidi w:val="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                               </w:t>
      </w:r>
      <w:r w:rsidR="00B2284E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</w:t>
      </w:r>
      <w:r w:rsidR="00AB46D4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</w:t>
      </w: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CHAPITRE </w:t>
      </w:r>
      <w:r w:rsidR="00047946" w:rsidRPr="00065A74">
        <w:rPr>
          <w:rFonts w:asciiTheme="majorBidi" w:hAnsiTheme="majorBidi" w:cstheme="majorBidi"/>
          <w:b/>
          <w:sz w:val="24"/>
          <w:szCs w:val="24"/>
          <w:lang w:val="fr-FR"/>
        </w:rPr>
        <w:t>4</w:t>
      </w:r>
      <w:r w:rsidR="00B2284E" w:rsidRPr="00065A74">
        <w:rPr>
          <w:rFonts w:asciiTheme="majorBidi" w:hAnsiTheme="majorBidi" w:cstheme="majorBidi"/>
          <w:b/>
          <w:sz w:val="24"/>
          <w:szCs w:val="24"/>
          <w:lang w:val="fr-FR"/>
        </w:rPr>
        <w:tab/>
      </w:r>
      <w:r w:rsidR="00AB46D4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</w:t>
      </w:r>
      <w:r w:rsidR="00AB46D4" w:rsidRPr="00065A74">
        <w:rPr>
          <w:rFonts w:asciiTheme="majorBidi" w:hAnsiTheme="majorBidi" w:cstheme="majorBidi"/>
          <w:b/>
          <w:sz w:val="24"/>
          <w:szCs w:val="24"/>
          <w:lang w:val="fr-FR"/>
        </w:rPr>
        <w:tab/>
      </w:r>
    </w:p>
    <w:p w:rsidR="000B1FF1" w:rsidRPr="002D78E0" w:rsidRDefault="00876F12" w:rsidP="002D78E0">
      <w:pPr>
        <w:bidi w:val="0"/>
        <w:rPr>
          <w:rFonts w:asciiTheme="majorBidi" w:hAnsiTheme="majorBidi" w:cstheme="majorBidi"/>
          <w:b/>
          <w:color w:val="000000" w:themeColor="text1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                        </w:t>
      </w:r>
      <w:r w:rsidR="00AB46D4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</w:t>
      </w:r>
      <w:r w:rsidR="00B2284E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</w:t>
      </w: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>PHOTODETECTEURS</w:t>
      </w:r>
      <w:r w:rsidR="004956E4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</w:t>
      </w:r>
      <w:r w:rsidR="00131397" w:rsidRPr="00065A74">
        <w:rPr>
          <w:rFonts w:asciiTheme="majorBidi" w:hAnsiTheme="majorBidi" w:cstheme="majorBidi"/>
          <w:b/>
          <w:color w:val="008000"/>
          <w:sz w:val="24"/>
          <w:szCs w:val="24"/>
          <w:lang w:val="fr-FR"/>
        </w:rPr>
        <w:t xml:space="preserve"> </w:t>
      </w:r>
      <w:r w:rsidR="00B2284E" w:rsidRPr="00065A74">
        <w:rPr>
          <w:rFonts w:asciiTheme="majorBidi" w:hAnsiTheme="majorBidi" w:cstheme="majorBidi"/>
          <w:b/>
          <w:color w:val="008000"/>
          <w:sz w:val="24"/>
          <w:szCs w:val="24"/>
          <w:lang w:val="fr-FR"/>
        </w:rPr>
        <w:t xml:space="preserve"> </w:t>
      </w:r>
      <w:r w:rsidRPr="00065A74">
        <w:rPr>
          <w:rFonts w:asciiTheme="majorBidi" w:hAnsiTheme="majorBidi" w:cstheme="majorBidi"/>
          <w:b/>
          <w:color w:val="008000"/>
          <w:sz w:val="24"/>
          <w:szCs w:val="24"/>
          <w:lang w:val="fr-FR"/>
        </w:rPr>
        <w:t xml:space="preserve">  </w:t>
      </w:r>
      <w:r w:rsidR="000B1FF1" w:rsidRPr="00065A74">
        <w:rPr>
          <w:rFonts w:asciiTheme="majorBidi" w:hAnsiTheme="majorBidi" w:cstheme="majorBidi"/>
          <w:b/>
          <w:color w:val="008000"/>
          <w:sz w:val="24"/>
          <w:szCs w:val="24"/>
          <w:lang w:val="fr-FR"/>
        </w:rPr>
        <w:t>(</w:t>
      </w:r>
      <w:r w:rsidR="00A435D7">
        <w:rPr>
          <w:rFonts w:asciiTheme="majorBidi" w:hAnsiTheme="majorBidi" w:cstheme="majorBidi"/>
          <w:b/>
          <w:sz w:val="24"/>
          <w:szCs w:val="24"/>
          <w:lang w:val="fr-FR"/>
        </w:rPr>
        <w:t>10</w:t>
      </w:r>
      <w:r w:rsidR="00047946" w:rsidRPr="00065A74">
        <w:rPr>
          <w:rFonts w:asciiTheme="majorBidi" w:hAnsiTheme="majorBidi" w:cstheme="majorBidi"/>
          <w:b/>
          <w:sz w:val="24"/>
          <w:szCs w:val="24"/>
          <w:lang w:val="fr-FR"/>
        </w:rPr>
        <w:t>H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>)</w:t>
      </w:r>
      <w:r w:rsidR="00047946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</w:t>
      </w:r>
    </w:p>
    <w:p w:rsidR="000B1FF1" w:rsidRPr="00065A74" w:rsidRDefault="00E973E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 Généralités.</w:t>
      </w:r>
    </w:p>
    <w:p w:rsidR="000B1FF1" w:rsidRPr="00065A74" w:rsidRDefault="00E973E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.1.1. Détection de la lumière : Détection thermique.</w:t>
      </w:r>
    </w:p>
    <w:p w:rsidR="000B1FF1" w:rsidRPr="00065A74" w:rsidRDefault="00E973E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.1.2. Détecteurs photoconductifs : Conductivité.</w:t>
      </w:r>
    </w:p>
    <w:p w:rsidR="000B1FF1" w:rsidRPr="00065A74" w:rsidRDefault="00E973E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.1.3. Détecteurs photovoltaïques : Jonction et diodes. Responsivité.</w:t>
      </w:r>
    </w:p>
    <w:p w:rsidR="000B1FF1" w:rsidRPr="00065A74" w:rsidRDefault="00E973E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 Photodiode PIN (P-Intrensèque-N)</w:t>
      </w:r>
    </w:p>
    <w:p w:rsidR="000B1FF1" w:rsidRPr="00065A74" w:rsidRDefault="00EE00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E973E4"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.2.1. Circuit. Gain. Largeur de bande.</w:t>
      </w:r>
    </w:p>
    <w:p w:rsidR="000B1FF1" w:rsidRPr="00065A74" w:rsidRDefault="00EE00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E973E4"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.2.2. Bruit. Puissance équivalente de bruit.</w:t>
      </w:r>
    </w:p>
    <w:p w:rsidR="000B1FF1" w:rsidRPr="00065A74" w:rsidRDefault="00EE00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E973E4"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.2.3. Détectivité normalisée.</w:t>
      </w:r>
    </w:p>
    <w:p w:rsidR="000B1FF1" w:rsidRPr="00065A74" w:rsidRDefault="00E973E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.3. Photodiode à avalanche (APD)</w:t>
      </w:r>
    </w:p>
    <w:p w:rsidR="000B1FF1" w:rsidRPr="00065A74" w:rsidRDefault="00EE00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E973E4"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.3.1. Facteur de multiplication. Largeur de bande.</w:t>
      </w:r>
    </w:p>
    <w:p w:rsidR="000B1FF1" w:rsidRPr="00065A74" w:rsidRDefault="00EE00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E973E4"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.3.2. Bruit. Puissance équivalente de bruit.</w:t>
      </w:r>
    </w:p>
    <w:p w:rsidR="000B1FF1" w:rsidRPr="00065A74" w:rsidRDefault="00EE00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E973E4"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.3.3. Détectivité normalisée.</w:t>
      </w:r>
    </w:p>
    <w:p w:rsidR="000B1FF1" w:rsidRPr="00065A74" w:rsidRDefault="00E973E4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.4. Autres dispositifs optoélectroniques</w:t>
      </w:r>
    </w:p>
    <w:p w:rsidR="000B1FF1" w:rsidRPr="00065A74" w:rsidRDefault="00EE005D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</w:t>
      </w:r>
      <w:r w:rsidR="00E973E4"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.4.1. Phototransistors.</w:t>
      </w:r>
    </w:p>
    <w:p w:rsidR="000B1FF1" w:rsidRPr="00065A74" w:rsidRDefault="002320D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</w:t>
      </w:r>
      <w:r w:rsidR="00A24FA3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.4.2. Optocoupleurs.</w:t>
      </w:r>
    </w:p>
    <w:p w:rsidR="000B1FF1" w:rsidRDefault="002320D9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</w:t>
      </w:r>
      <w:r w:rsidR="00A24FA3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>4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.4.3. Photo détecteurs ultrarapides.</w:t>
      </w:r>
    </w:p>
    <w:p w:rsidR="00065A74" w:rsidRPr="00065A74" w:rsidRDefault="00065A74" w:rsidP="002D78E0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4.5.Exercices.</w:t>
      </w:r>
    </w:p>
    <w:p w:rsidR="000B1FF1" w:rsidRPr="00065A74" w:rsidRDefault="002D78E0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</w:t>
      </w:r>
      <w:r w:rsidR="00721890"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             </w:t>
      </w:r>
    </w:p>
    <w:p w:rsidR="000B1FF1" w:rsidRPr="00065A74" w:rsidRDefault="00721890" w:rsidP="006813A2">
      <w:pPr>
        <w:bidi w:val="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                                     </w:t>
      </w:r>
      <w:r w:rsidR="004321BE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   </w:t>
      </w: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CHAPITRE </w:t>
      </w:r>
      <w:r w:rsidR="00A24FA3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5 </w:t>
      </w:r>
    </w:p>
    <w:p w:rsidR="000B1FF1" w:rsidRPr="00065A74" w:rsidRDefault="004321BE" w:rsidP="00A435D7">
      <w:pPr>
        <w:bidi w:val="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 </w:t>
      </w:r>
      <w:r w:rsidR="00721890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MODULATION DE LA LUMIERE ET EQUIPEMENT DU </w:t>
      </w: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>SYSTEME (</w:t>
      </w:r>
      <w:r w:rsidR="00A435D7">
        <w:rPr>
          <w:rFonts w:asciiTheme="majorBidi" w:hAnsiTheme="majorBidi" w:cstheme="majorBidi"/>
          <w:b/>
          <w:sz w:val="24"/>
          <w:szCs w:val="24"/>
          <w:lang w:val="fr-FR"/>
        </w:rPr>
        <w:t>4</w:t>
      </w: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>H)</w:t>
      </w:r>
    </w:p>
    <w:p w:rsidR="000B1FF1" w:rsidRPr="00065A74" w:rsidRDefault="00721890" w:rsidP="002D78E0">
      <w:pPr>
        <w:bidi w:val="0"/>
        <w:rPr>
          <w:rFonts w:asciiTheme="majorBidi" w:hAnsiTheme="majorBidi" w:cstheme="majorBidi"/>
          <w:b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</w:t>
      </w:r>
      <w:r w:rsidR="004321BE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                      </w:t>
      </w:r>
      <w:r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</w:t>
      </w:r>
      <w:r w:rsidR="000B1FF1" w:rsidRPr="00065A74">
        <w:rPr>
          <w:rFonts w:asciiTheme="majorBidi" w:hAnsiTheme="majorBidi" w:cstheme="majorBidi"/>
          <w:b/>
          <w:sz w:val="24"/>
          <w:szCs w:val="24"/>
          <w:lang w:val="fr-FR"/>
        </w:rPr>
        <w:t>DE TRANSMISSION PAR FIBRES OPTIQUES</w:t>
      </w:r>
      <w:r w:rsidR="004956E4" w:rsidRPr="00065A74">
        <w:rPr>
          <w:rFonts w:asciiTheme="majorBidi" w:hAnsiTheme="majorBidi" w:cstheme="majorBidi"/>
          <w:b/>
          <w:sz w:val="24"/>
          <w:szCs w:val="24"/>
          <w:lang w:val="fr-FR"/>
        </w:rPr>
        <w:t xml:space="preserve">  </w:t>
      </w:r>
      <w:r w:rsidRPr="00065A74">
        <w:rPr>
          <w:rFonts w:asciiTheme="majorBidi" w:hAnsiTheme="majorBidi" w:cstheme="majorBidi"/>
          <w:b/>
          <w:color w:val="008000"/>
          <w:sz w:val="24"/>
          <w:szCs w:val="24"/>
          <w:lang w:val="fr-FR"/>
        </w:rPr>
        <w:t xml:space="preserve">                                             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 Types de Modulation.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.1.1. Modulation directe.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.1.1.1. Modulation analogique.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.1.1.2. Modulation analogique par impulsion.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.1.1.3. Modulation numérique.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>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2. Modulation externe de la lumière.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.2.1. Propagation de la lumière dans les cristaux.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>2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.2. Modulation éléctro-optique.</w:t>
      </w:r>
    </w:p>
    <w:p w:rsidR="000B1FF1" w:rsidRPr="00065A74" w:rsidRDefault="00A24FA3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2.3. Modulation acousto-optique.</w:t>
      </w:r>
    </w:p>
    <w:p w:rsidR="00140CC5" w:rsidRPr="00065A74" w:rsidRDefault="00A24FA3" w:rsidP="002D78E0">
      <w:pPr>
        <w:pBdr>
          <w:bottom w:val="single" w:sz="4" w:space="1" w:color="auto"/>
        </w:pBdr>
        <w:bidi w:val="0"/>
        <w:rPr>
          <w:rFonts w:asciiTheme="majorBidi" w:hAnsiTheme="majorBidi" w:cstheme="majorBidi"/>
          <w:sz w:val="24"/>
          <w:szCs w:val="24"/>
          <w:lang w:val="fr-FR"/>
        </w:rPr>
      </w:pP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     5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.</w:t>
      </w:r>
      <w:r w:rsidRPr="00065A74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0B1FF1" w:rsidRPr="00065A74">
        <w:rPr>
          <w:rFonts w:asciiTheme="majorBidi" w:hAnsiTheme="majorBidi" w:cstheme="majorBidi"/>
          <w:sz w:val="24"/>
          <w:szCs w:val="24"/>
          <w:lang w:val="fr-FR"/>
        </w:rPr>
        <w:t>2.4. Modulation magnéto-optique.</w:t>
      </w:r>
    </w:p>
    <w:p w:rsidR="000B1FF1" w:rsidRPr="00065A74" w:rsidRDefault="000B1FF1" w:rsidP="006813A2">
      <w:pPr>
        <w:bidi w:val="0"/>
        <w:rPr>
          <w:rFonts w:asciiTheme="majorBidi" w:hAnsiTheme="majorBidi" w:cstheme="majorBidi"/>
          <w:sz w:val="24"/>
          <w:szCs w:val="24"/>
          <w:lang w:val="fr-FR"/>
        </w:rPr>
      </w:pPr>
    </w:p>
    <w:p w:rsidR="000B1FF1" w:rsidRPr="00065A74" w:rsidRDefault="000B1FF1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p w:rsidR="00035DC6" w:rsidRPr="00065A74" w:rsidRDefault="00035DC6" w:rsidP="006813A2">
      <w:pPr>
        <w:pStyle w:val="Title"/>
        <w:rPr>
          <w:rFonts w:asciiTheme="majorBidi" w:hAnsiTheme="majorBidi" w:cstheme="majorBidi"/>
          <w:sz w:val="24"/>
          <w:lang w:val="fr-FR"/>
        </w:rPr>
      </w:pPr>
    </w:p>
    <w:sectPr w:rsidR="00035DC6" w:rsidRPr="00065A74" w:rsidSect="005104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448" w:rsidRDefault="00972448" w:rsidP="006813A2">
      <w:pPr>
        <w:bidi w:val="0"/>
      </w:pPr>
      <w:r>
        <w:separator/>
      </w:r>
    </w:p>
  </w:endnote>
  <w:endnote w:type="continuationSeparator" w:id="0">
    <w:p w:rsidR="00972448" w:rsidRDefault="00972448" w:rsidP="006813A2">
      <w:pPr>
        <w:bidi w:val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79" w:rsidRDefault="004D25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79" w:rsidRDefault="004D257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79" w:rsidRDefault="004D25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448" w:rsidRDefault="00972448" w:rsidP="006813A2">
      <w:pPr>
        <w:bidi w:val="0"/>
      </w:pPr>
      <w:r>
        <w:separator/>
      </w:r>
    </w:p>
  </w:footnote>
  <w:footnote w:type="continuationSeparator" w:id="0">
    <w:p w:rsidR="00972448" w:rsidRDefault="00972448" w:rsidP="006813A2">
      <w:pPr>
        <w:bidi w:val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79" w:rsidRDefault="004D25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13A2" w:rsidRDefault="006813A2" w:rsidP="004D2579">
    <w:pPr>
      <w:pStyle w:val="Header"/>
      <w:pBdr>
        <w:bottom w:val="single" w:sz="4" w:space="1" w:color="auto"/>
      </w:pBdr>
      <w:bidi w:val="0"/>
      <w:rPr>
        <w:rFonts w:asciiTheme="minorHAnsi" w:hAnsiTheme="minorHAnsi"/>
        <w:sz w:val="16"/>
        <w:szCs w:val="16"/>
      </w:rPr>
    </w:pPr>
    <w:r w:rsidRPr="008C430E">
      <w:rPr>
        <w:rFonts w:asciiTheme="minorHAnsi" w:hAnsiTheme="minorHAnsi"/>
        <w:sz w:val="16"/>
        <w:szCs w:val="16"/>
      </w:rPr>
      <w:t>LT-</w:t>
    </w:r>
    <w:r w:rsidR="004D2579">
      <w:rPr>
        <w:rFonts w:asciiTheme="minorHAnsi" w:hAnsiTheme="minorHAnsi"/>
        <w:sz w:val="16"/>
        <w:szCs w:val="16"/>
      </w:rPr>
      <w:t>telecommunicatios</w:t>
    </w:r>
    <w:bookmarkStart w:id="0" w:name="_GoBack"/>
    <w:bookmarkEnd w:id="0"/>
  </w:p>
  <w:p w:rsidR="008C430E" w:rsidRPr="008C430E" w:rsidRDefault="008C430E" w:rsidP="004C7978">
    <w:pPr>
      <w:pStyle w:val="Header"/>
      <w:pBdr>
        <w:bottom w:val="single" w:sz="4" w:space="1" w:color="auto"/>
      </w:pBdr>
      <w:bidi w:val="0"/>
      <w:rPr>
        <w:rFonts w:asciiTheme="minorHAnsi" w:hAnsiTheme="minorHAnsi"/>
        <w:sz w:val="16"/>
        <w:szCs w:val="16"/>
      </w:rPr>
    </w:pPr>
    <w:r>
      <w:rPr>
        <w:rFonts w:asciiTheme="minorHAnsi" w:hAnsiTheme="minorHAnsi"/>
        <w:sz w:val="16"/>
        <w:szCs w:val="16"/>
      </w:rPr>
      <w:t>Mati</w:t>
    </w:r>
    <w:r w:rsidR="004C7978">
      <w:rPr>
        <w:rFonts w:asciiTheme="minorHAnsi" w:hAnsiTheme="minorHAnsi"/>
        <w:sz w:val="16"/>
        <w:szCs w:val="16"/>
      </w:rPr>
      <w:t>è</w:t>
    </w:r>
    <w:r>
      <w:rPr>
        <w:rFonts w:asciiTheme="minorHAnsi" w:hAnsiTheme="minorHAnsi"/>
        <w:sz w:val="16"/>
        <w:szCs w:val="16"/>
      </w:rPr>
      <w:t>re: Opto</w:t>
    </w:r>
    <w:r w:rsidR="004C7978">
      <w:rPr>
        <w:rFonts w:asciiTheme="minorHAnsi" w:hAnsiTheme="minorHAnsi"/>
        <w:sz w:val="16"/>
        <w:szCs w:val="16"/>
      </w:rPr>
      <w:t>é</w:t>
    </w:r>
    <w:r>
      <w:rPr>
        <w:rFonts w:asciiTheme="minorHAnsi" w:hAnsiTheme="minorHAnsi"/>
        <w:sz w:val="16"/>
        <w:szCs w:val="16"/>
      </w:rPr>
      <w:t>lectronique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2579" w:rsidRDefault="004D25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D30A6"/>
    <w:multiLevelType w:val="hybridMultilevel"/>
    <w:tmpl w:val="42621904"/>
    <w:lvl w:ilvl="0" w:tplc="87125D3C">
      <w:start w:val="6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408D1"/>
    <w:multiLevelType w:val="multilevel"/>
    <w:tmpl w:val="B20E58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5A605FBC"/>
    <w:multiLevelType w:val="hybridMultilevel"/>
    <w:tmpl w:val="F9AE4AFA"/>
    <w:lvl w:ilvl="0" w:tplc="B0788CFA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0409000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3">
    <w:nsid w:val="79CD7D2C"/>
    <w:multiLevelType w:val="multilevel"/>
    <w:tmpl w:val="B2F8878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23B"/>
    <w:rsid w:val="00035DC6"/>
    <w:rsid w:val="00045F2D"/>
    <w:rsid w:val="00047946"/>
    <w:rsid w:val="000608BF"/>
    <w:rsid w:val="000643FC"/>
    <w:rsid w:val="00065A74"/>
    <w:rsid w:val="000A1CAD"/>
    <w:rsid w:val="000A66E6"/>
    <w:rsid w:val="000B1FF1"/>
    <w:rsid w:val="000B6C99"/>
    <w:rsid w:val="000C246C"/>
    <w:rsid w:val="000C27EE"/>
    <w:rsid w:val="000D7C5D"/>
    <w:rsid w:val="000E1CFC"/>
    <w:rsid w:val="000E379A"/>
    <w:rsid w:val="000E5E60"/>
    <w:rsid w:val="000F7B33"/>
    <w:rsid w:val="00106833"/>
    <w:rsid w:val="00131397"/>
    <w:rsid w:val="00140CC5"/>
    <w:rsid w:val="00143C00"/>
    <w:rsid w:val="0016069E"/>
    <w:rsid w:val="00165B42"/>
    <w:rsid w:val="001759F7"/>
    <w:rsid w:val="001B47CC"/>
    <w:rsid w:val="001C7783"/>
    <w:rsid w:val="001D7FD4"/>
    <w:rsid w:val="001F6F4B"/>
    <w:rsid w:val="00203D3D"/>
    <w:rsid w:val="00214AC3"/>
    <w:rsid w:val="002205F3"/>
    <w:rsid w:val="002320D9"/>
    <w:rsid w:val="00232A21"/>
    <w:rsid w:val="00235BCC"/>
    <w:rsid w:val="0024290C"/>
    <w:rsid w:val="002536BF"/>
    <w:rsid w:val="00260FFF"/>
    <w:rsid w:val="002638E9"/>
    <w:rsid w:val="002751DE"/>
    <w:rsid w:val="002763E9"/>
    <w:rsid w:val="002A74BA"/>
    <w:rsid w:val="002C05B3"/>
    <w:rsid w:val="002D78E0"/>
    <w:rsid w:val="002E5017"/>
    <w:rsid w:val="002E6F4B"/>
    <w:rsid w:val="00301534"/>
    <w:rsid w:val="00306FD4"/>
    <w:rsid w:val="0033252D"/>
    <w:rsid w:val="003355B2"/>
    <w:rsid w:val="00366C44"/>
    <w:rsid w:val="00372296"/>
    <w:rsid w:val="00380788"/>
    <w:rsid w:val="00385A1A"/>
    <w:rsid w:val="0039203D"/>
    <w:rsid w:val="003C0AD1"/>
    <w:rsid w:val="003F6376"/>
    <w:rsid w:val="004321BE"/>
    <w:rsid w:val="00432FC5"/>
    <w:rsid w:val="00444090"/>
    <w:rsid w:val="00447637"/>
    <w:rsid w:val="00450152"/>
    <w:rsid w:val="00457C83"/>
    <w:rsid w:val="00467C7A"/>
    <w:rsid w:val="00475D8A"/>
    <w:rsid w:val="004956E4"/>
    <w:rsid w:val="004C7978"/>
    <w:rsid w:val="004D2579"/>
    <w:rsid w:val="004E10BE"/>
    <w:rsid w:val="004E7B55"/>
    <w:rsid w:val="004F0395"/>
    <w:rsid w:val="004F3CCF"/>
    <w:rsid w:val="004F7149"/>
    <w:rsid w:val="0050156B"/>
    <w:rsid w:val="005104FB"/>
    <w:rsid w:val="00522E1C"/>
    <w:rsid w:val="00543261"/>
    <w:rsid w:val="00546C32"/>
    <w:rsid w:val="0054705B"/>
    <w:rsid w:val="00561D62"/>
    <w:rsid w:val="00584C4C"/>
    <w:rsid w:val="005914AC"/>
    <w:rsid w:val="005B0D8D"/>
    <w:rsid w:val="005C24C8"/>
    <w:rsid w:val="005E62E2"/>
    <w:rsid w:val="005E69ED"/>
    <w:rsid w:val="00606644"/>
    <w:rsid w:val="0061723B"/>
    <w:rsid w:val="00665BEA"/>
    <w:rsid w:val="00671D70"/>
    <w:rsid w:val="00672C8F"/>
    <w:rsid w:val="0068090D"/>
    <w:rsid w:val="006813A2"/>
    <w:rsid w:val="00692399"/>
    <w:rsid w:val="006D053D"/>
    <w:rsid w:val="006E18F2"/>
    <w:rsid w:val="006F1F1D"/>
    <w:rsid w:val="006F29F4"/>
    <w:rsid w:val="00701BAC"/>
    <w:rsid w:val="0070421C"/>
    <w:rsid w:val="00721890"/>
    <w:rsid w:val="00724670"/>
    <w:rsid w:val="0073169F"/>
    <w:rsid w:val="00737C5F"/>
    <w:rsid w:val="00740BB6"/>
    <w:rsid w:val="00741F13"/>
    <w:rsid w:val="00752509"/>
    <w:rsid w:val="007731FD"/>
    <w:rsid w:val="007B39C8"/>
    <w:rsid w:val="007B4C25"/>
    <w:rsid w:val="007C470D"/>
    <w:rsid w:val="007C52A1"/>
    <w:rsid w:val="007D1B6D"/>
    <w:rsid w:val="007E26E6"/>
    <w:rsid w:val="007F1D9F"/>
    <w:rsid w:val="00804A91"/>
    <w:rsid w:val="00867ED9"/>
    <w:rsid w:val="00876F12"/>
    <w:rsid w:val="00887E32"/>
    <w:rsid w:val="008C1D81"/>
    <w:rsid w:val="008C430E"/>
    <w:rsid w:val="008C71F8"/>
    <w:rsid w:val="008D09A3"/>
    <w:rsid w:val="008E3D68"/>
    <w:rsid w:val="008E635D"/>
    <w:rsid w:val="008F1F09"/>
    <w:rsid w:val="008F240E"/>
    <w:rsid w:val="00902AA7"/>
    <w:rsid w:val="009268FB"/>
    <w:rsid w:val="00945C3E"/>
    <w:rsid w:val="00946B05"/>
    <w:rsid w:val="009471B8"/>
    <w:rsid w:val="00961323"/>
    <w:rsid w:val="00972448"/>
    <w:rsid w:val="00984A19"/>
    <w:rsid w:val="00990DAC"/>
    <w:rsid w:val="0099708B"/>
    <w:rsid w:val="009A64F7"/>
    <w:rsid w:val="009C037A"/>
    <w:rsid w:val="009D1241"/>
    <w:rsid w:val="009E43A7"/>
    <w:rsid w:val="009E6DD8"/>
    <w:rsid w:val="00A1160C"/>
    <w:rsid w:val="00A16A23"/>
    <w:rsid w:val="00A24FA3"/>
    <w:rsid w:val="00A36CB7"/>
    <w:rsid w:val="00A43427"/>
    <w:rsid w:val="00A435D7"/>
    <w:rsid w:val="00A635F7"/>
    <w:rsid w:val="00A76703"/>
    <w:rsid w:val="00A840CC"/>
    <w:rsid w:val="00A96CE1"/>
    <w:rsid w:val="00AB46D4"/>
    <w:rsid w:val="00AD3F06"/>
    <w:rsid w:val="00AF4219"/>
    <w:rsid w:val="00AF75FD"/>
    <w:rsid w:val="00B00442"/>
    <w:rsid w:val="00B118E5"/>
    <w:rsid w:val="00B1267E"/>
    <w:rsid w:val="00B2284E"/>
    <w:rsid w:val="00B425FC"/>
    <w:rsid w:val="00B4745C"/>
    <w:rsid w:val="00BB426E"/>
    <w:rsid w:val="00BC7FE7"/>
    <w:rsid w:val="00C00584"/>
    <w:rsid w:val="00C06902"/>
    <w:rsid w:val="00C2364B"/>
    <w:rsid w:val="00C3320C"/>
    <w:rsid w:val="00C41B31"/>
    <w:rsid w:val="00C50D16"/>
    <w:rsid w:val="00C6617C"/>
    <w:rsid w:val="00C72A22"/>
    <w:rsid w:val="00C85E9D"/>
    <w:rsid w:val="00C87C03"/>
    <w:rsid w:val="00C94228"/>
    <w:rsid w:val="00CB4DAA"/>
    <w:rsid w:val="00CB636D"/>
    <w:rsid w:val="00CC4CF9"/>
    <w:rsid w:val="00CC6AF8"/>
    <w:rsid w:val="00CD09F5"/>
    <w:rsid w:val="00CE6245"/>
    <w:rsid w:val="00CE7D61"/>
    <w:rsid w:val="00D003BD"/>
    <w:rsid w:val="00D01181"/>
    <w:rsid w:val="00D17B0D"/>
    <w:rsid w:val="00D24142"/>
    <w:rsid w:val="00D24F9B"/>
    <w:rsid w:val="00D32386"/>
    <w:rsid w:val="00D43DA5"/>
    <w:rsid w:val="00D57D5B"/>
    <w:rsid w:val="00D62F39"/>
    <w:rsid w:val="00D6416C"/>
    <w:rsid w:val="00D6583E"/>
    <w:rsid w:val="00D80CA0"/>
    <w:rsid w:val="00D90047"/>
    <w:rsid w:val="00DA77D5"/>
    <w:rsid w:val="00DB3FF4"/>
    <w:rsid w:val="00DD1D5D"/>
    <w:rsid w:val="00E12EA4"/>
    <w:rsid w:val="00E152D8"/>
    <w:rsid w:val="00E239E5"/>
    <w:rsid w:val="00E2440E"/>
    <w:rsid w:val="00E32980"/>
    <w:rsid w:val="00E33531"/>
    <w:rsid w:val="00E3439F"/>
    <w:rsid w:val="00E37A5C"/>
    <w:rsid w:val="00E51714"/>
    <w:rsid w:val="00E5530F"/>
    <w:rsid w:val="00E71C42"/>
    <w:rsid w:val="00E973E4"/>
    <w:rsid w:val="00EA5F7D"/>
    <w:rsid w:val="00ED0538"/>
    <w:rsid w:val="00ED139A"/>
    <w:rsid w:val="00ED361B"/>
    <w:rsid w:val="00EE005D"/>
    <w:rsid w:val="00EE247E"/>
    <w:rsid w:val="00EE57E8"/>
    <w:rsid w:val="00F024B0"/>
    <w:rsid w:val="00F04AF7"/>
    <w:rsid w:val="00F31856"/>
    <w:rsid w:val="00F75DE0"/>
    <w:rsid w:val="00F77298"/>
    <w:rsid w:val="00FA261C"/>
    <w:rsid w:val="00FA3D14"/>
    <w:rsid w:val="00FA4C66"/>
    <w:rsid w:val="00FD6CE1"/>
    <w:rsid w:val="00FD78F9"/>
    <w:rsid w:val="00FE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FE7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BC7FE7"/>
    <w:pPr>
      <w:keepNext/>
      <w:pBdr>
        <w:bottom w:val="double" w:sz="4" w:space="1" w:color="auto"/>
      </w:pBdr>
      <w:shd w:val="pct20" w:color="000000" w:fill="FFFFFF"/>
      <w:bidi w:val="0"/>
      <w:spacing w:after="480"/>
      <w:jc w:val="right"/>
      <w:outlineLvl w:val="0"/>
    </w:pPr>
    <w:rPr>
      <w:rFonts w:ascii="Arial Rounded MT Bold" w:hAnsi="Arial Rounded MT Bold"/>
      <w:b/>
      <w:bCs/>
      <w:caps/>
      <w:noProof w:val="0"/>
      <w:sz w:val="36"/>
      <w:lang w:val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4C2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4C2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7FE7"/>
    <w:rPr>
      <w:rFonts w:ascii="Arial Rounded MT Bold" w:eastAsia="Times New Roman" w:hAnsi="Arial Rounded MT Bold" w:cs="Traditional Arabic"/>
      <w:b/>
      <w:bCs/>
      <w:caps/>
      <w:sz w:val="36"/>
      <w:szCs w:val="20"/>
      <w:shd w:val="pct20" w:color="000000" w:fill="FFFFFF"/>
      <w:lang w:val="fr-FR"/>
    </w:rPr>
  </w:style>
  <w:style w:type="paragraph" w:styleId="Header">
    <w:name w:val="header"/>
    <w:basedOn w:val="Normal"/>
    <w:link w:val="HeaderChar"/>
    <w:uiPriority w:val="99"/>
    <w:unhideWhenUsed/>
    <w:rsid w:val="00BC7F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paragraph" w:styleId="Footer">
    <w:name w:val="footer"/>
    <w:basedOn w:val="Normal"/>
    <w:link w:val="FooterChar"/>
    <w:unhideWhenUsed/>
    <w:rsid w:val="00BC7F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C7FE7"/>
    <w:rPr>
      <w:rFonts w:ascii="Times New Roman" w:eastAsia="Times New Roman" w:hAnsi="Times New Roman" w:cs="Traditional Arabic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4C25"/>
    <w:rPr>
      <w:rFonts w:asciiTheme="majorHAnsi" w:eastAsiaTheme="majorEastAsia" w:hAnsiTheme="majorHAnsi" w:cstheme="majorBidi"/>
      <w:b/>
      <w:bCs/>
      <w:noProof/>
      <w:color w:val="4F81BD" w:themeColor="accent1"/>
      <w:sz w:val="20"/>
      <w:szCs w:val="20"/>
    </w:rPr>
  </w:style>
  <w:style w:type="paragraph" w:styleId="Title">
    <w:name w:val="Title"/>
    <w:basedOn w:val="Normal"/>
    <w:link w:val="TitleChar"/>
    <w:qFormat/>
    <w:rsid w:val="007B4C25"/>
    <w:pPr>
      <w:bidi w:val="0"/>
      <w:jc w:val="center"/>
    </w:pPr>
    <w:rPr>
      <w:rFonts w:cs="Times New Roman"/>
      <w:b/>
      <w:bCs/>
      <w:noProof w:val="0"/>
      <w:sz w:val="28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B4C25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2">
    <w:name w:val="Body Text Indent 2"/>
    <w:basedOn w:val="Normal"/>
    <w:link w:val="BodyTextIndent2Char"/>
    <w:rsid w:val="007B4C25"/>
    <w:pPr>
      <w:bidi w:val="0"/>
      <w:ind w:left="360" w:hanging="360"/>
    </w:pPr>
    <w:rPr>
      <w:rFonts w:cs="Times New Roman"/>
      <w:noProof w:val="0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7B4C2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77298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5F182-AEA2-4A29-9DA1-516BDEB61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602</Words>
  <Characters>3435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MAHA</dc:creator>
  <cp:lastModifiedBy>safa</cp:lastModifiedBy>
  <cp:revision>359</cp:revision>
  <dcterms:created xsi:type="dcterms:W3CDTF">2012-09-10T10:14:00Z</dcterms:created>
  <dcterms:modified xsi:type="dcterms:W3CDTF">2020-08-30T18:14:00Z</dcterms:modified>
</cp:coreProperties>
</file>